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96" w:rsidRPr="00726341" w:rsidRDefault="00906E4A" w:rsidP="00726341">
      <w:pPr>
        <w:ind w:firstLineChars="450" w:firstLine="1980"/>
        <w:rPr>
          <w:rFonts w:ascii="方正小标宋简体" w:eastAsia="方正小标宋简体" w:hint="eastAsia"/>
          <w:bCs/>
          <w:sz w:val="44"/>
          <w:szCs w:val="24"/>
        </w:rPr>
      </w:pPr>
      <w:r w:rsidRPr="00726341">
        <w:rPr>
          <w:rFonts w:ascii="方正小标宋简体" w:eastAsia="方正小标宋简体" w:hint="eastAsia"/>
          <w:bCs/>
          <w:sz w:val="44"/>
          <w:szCs w:val="24"/>
        </w:rPr>
        <w:t>全国优秀农民工报审表</w:t>
      </w:r>
    </w:p>
    <w:tbl>
      <w:tblPr>
        <w:tblW w:w="8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063"/>
        <w:gridCol w:w="1205"/>
        <w:gridCol w:w="1081"/>
        <w:gridCol w:w="1187"/>
        <w:gridCol w:w="1101"/>
        <w:gridCol w:w="1956"/>
      </w:tblGrid>
      <w:tr w:rsidR="00632596" w:rsidTr="00726341">
        <w:trPr>
          <w:trHeight w:val="535"/>
        </w:trPr>
        <w:tc>
          <w:tcPr>
            <w:tcW w:w="1384" w:type="dxa"/>
            <w:vAlign w:val="center"/>
          </w:tcPr>
          <w:p w:rsidR="00632596" w:rsidRPr="004E38F3" w:rsidRDefault="00906E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姓</w:t>
            </w:r>
            <w:r w:rsidR="00726341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4E38F3">
              <w:rPr>
                <w:rFonts w:ascii="宋体" w:eastAsia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063" w:type="dxa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王长信</w:t>
            </w:r>
          </w:p>
        </w:tc>
        <w:tc>
          <w:tcPr>
            <w:tcW w:w="1205" w:type="dxa"/>
            <w:vAlign w:val="center"/>
          </w:tcPr>
          <w:p w:rsidR="00632596" w:rsidRDefault="00906E4A">
            <w:pPr>
              <w:jc w:val="center"/>
              <w:rPr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性</w:t>
            </w:r>
            <w:r w:rsidR="00726341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4E38F3">
              <w:rPr>
                <w:rFonts w:ascii="宋体" w:eastAsia="宋体" w:hAnsi="宋体" w:hint="eastAsia"/>
                <w:sz w:val="24"/>
                <w:szCs w:val="24"/>
              </w:rPr>
              <w:t>别</w:t>
            </w:r>
          </w:p>
        </w:tc>
        <w:tc>
          <w:tcPr>
            <w:tcW w:w="1081" w:type="dxa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87" w:type="dxa"/>
            <w:vAlign w:val="center"/>
          </w:tcPr>
          <w:p w:rsidR="00632596" w:rsidRPr="004E38F3" w:rsidRDefault="00906E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民</w:t>
            </w:r>
            <w:r w:rsidR="00726341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4E38F3">
              <w:rPr>
                <w:rFonts w:ascii="宋体" w:eastAsia="宋体" w:hAnsi="宋体" w:hint="eastAsia"/>
                <w:sz w:val="24"/>
                <w:szCs w:val="24"/>
              </w:rPr>
              <w:t>族</w:t>
            </w:r>
          </w:p>
        </w:tc>
        <w:tc>
          <w:tcPr>
            <w:tcW w:w="1101" w:type="dxa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汉族</w:t>
            </w:r>
          </w:p>
        </w:tc>
        <w:tc>
          <w:tcPr>
            <w:tcW w:w="1956" w:type="dxa"/>
            <w:vMerge w:val="restart"/>
            <w:vAlign w:val="center"/>
          </w:tcPr>
          <w:p w:rsidR="00632596" w:rsidRDefault="00211A58">
            <w:pPr>
              <w:jc w:val="center"/>
              <w:rPr>
                <w:sz w:val="24"/>
                <w:szCs w:val="24"/>
              </w:rPr>
            </w:pPr>
            <w:r w:rsidRPr="00211A58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style="width:86.25pt;height:114.75pt">
                  <v:imagedata r:id="rId5" o:title=""/>
                </v:shape>
              </w:pict>
            </w:r>
          </w:p>
        </w:tc>
      </w:tr>
      <w:tr w:rsidR="00632596" w:rsidTr="00726341">
        <w:trPr>
          <w:trHeight w:val="573"/>
        </w:trPr>
        <w:tc>
          <w:tcPr>
            <w:tcW w:w="1384" w:type="dxa"/>
            <w:vAlign w:val="center"/>
          </w:tcPr>
          <w:p w:rsidR="00632596" w:rsidRPr="004E38F3" w:rsidRDefault="00906E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063" w:type="dxa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1964.02</w:t>
            </w:r>
          </w:p>
        </w:tc>
        <w:tc>
          <w:tcPr>
            <w:tcW w:w="1205" w:type="dxa"/>
            <w:vAlign w:val="center"/>
          </w:tcPr>
          <w:p w:rsidR="00632596" w:rsidRDefault="00906E4A">
            <w:pPr>
              <w:jc w:val="center"/>
              <w:rPr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081" w:type="dxa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高中</w:t>
            </w:r>
          </w:p>
        </w:tc>
        <w:tc>
          <w:tcPr>
            <w:tcW w:w="1187" w:type="dxa"/>
            <w:vAlign w:val="center"/>
          </w:tcPr>
          <w:p w:rsidR="00632596" w:rsidRDefault="00906E4A">
            <w:pPr>
              <w:jc w:val="center"/>
              <w:rPr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101" w:type="dxa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  <w:tc>
          <w:tcPr>
            <w:tcW w:w="1956" w:type="dxa"/>
            <w:vMerge/>
            <w:vAlign w:val="center"/>
          </w:tcPr>
          <w:p w:rsidR="00632596" w:rsidRDefault="00632596">
            <w:pPr>
              <w:jc w:val="center"/>
              <w:rPr>
                <w:sz w:val="24"/>
                <w:szCs w:val="24"/>
              </w:rPr>
            </w:pPr>
          </w:p>
        </w:tc>
      </w:tr>
      <w:tr w:rsidR="00632596" w:rsidTr="00726341">
        <w:trPr>
          <w:trHeight w:val="545"/>
        </w:trPr>
        <w:tc>
          <w:tcPr>
            <w:tcW w:w="1384" w:type="dxa"/>
            <w:vAlign w:val="center"/>
          </w:tcPr>
          <w:p w:rsidR="00632596" w:rsidRPr="004E38F3" w:rsidRDefault="00906E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户籍地</w:t>
            </w:r>
          </w:p>
        </w:tc>
        <w:tc>
          <w:tcPr>
            <w:tcW w:w="5637" w:type="dxa"/>
            <w:gridSpan w:val="5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山东省泰安市宁阳县鹤山镇山后村</w:t>
            </w:r>
          </w:p>
        </w:tc>
        <w:tc>
          <w:tcPr>
            <w:tcW w:w="1956" w:type="dxa"/>
            <w:vMerge/>
            <w:vAlign w:val="center"/>
          </w:tcPr>
          <w:p w:rsidR="00632596" w:rsidRDefault="00632596">
            <w:pPr>
              <w:jc w:val="center"/>
              <w:rPr>
                <w:sz w:val="24"/>
                <w:szCs w:val="24"/>
              </w:rPr>
            </w:pPr>
          </w:p>
        </w:tc>
      </w:tr>
      <w:tr w:rsidR="00632596" w:rsidTr="00726341">
        <w:trPr>
          <w:trHeight w:val="458"/>
        </w:trPr>
        <w:tc>
          <w:tcPr>
            <w:tcW w:w="1384" w:type="dxa"/>
            <w:vAlign w:val="center"/>
          </w:tcPr>
          <w:p w:rsidR="00632596" w:rsidRDefault="00906E4A">
            <w:pPr>
              <w:jc w:val="center"/>
              <w:rPr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5637" w:type="dxa"/>
            <w:gridSpan w:val="5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r w:rsidRPr="004E38F3">
              <w:rPr>
                <w:rFonts w:ascii="仿宋_GB2312" w:eastAsia="仿宋_GB2312" w:hint="eastAsia"/>
                <w:sz w:val="24"/>
                <w:szCs w:val="24"/>
              </w:rPr>
              <w:t>泰安市金麦香面粉制品厂</w:t>
            </w:r>
            <w:bookmarkEnd w:id="0"/>
          </w:p>
        </w:tc>
        <w:tc>
          <w:tcPr>
            <w:tcW w:w="1956" w:type="dxa"/>
            <w:vMerge/>
            <w:vAlign w:val="center"/>
          </w:tcPr>
          <w:p w:rsidR="00632596" w:rsidRDefault="00632596">
            <w:pPr>
              <w:jc w:val="center"/>
              <w:rPr>
                <w:sz w:val="24"/>
                <w:szCs w:val="24"/>
              </w:rPr>
            </w:pPr>
          </w:p>
        </w:tc>
      </w:tr>
      <w:tr w:rsidR="00632596" w:rsidTr="00726341">
        <w:trPr>
          <w:trHeight w:val="517"/>
        </w:trPr>
        <w:tc>
          <w:tcPr>
            <w:tcW w:w="1384" w:type="dxa"/>
            <w:vAlign w:val="center"/>
          </w:tcPr>
          <w:p w:rsidR="00632596" w:rsidRPr="004E38F3" w:rsidRDefault="00906E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38F3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5637" w:type="dxa"/>
            <w:gridSpan w:val="5"/>
            <w:vAlign w:val="center"/>
          </w:tcPr>
          <w:p w:rsidR="00632596" w:rsidRPr="004E38F3" w:rsidRDefault="00906E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E38F3">
              <w:rPr>
                <w:rFonts w:ascii="仿宋_GB2312" w:eastAsia="仿宋_GB2312" w:hint="eastAsia"/>
                <w:sz w:val="24"/>
                <w:szCs w:val="24"/>
              </w:rPr>
              <w:t>18953815969</w:t>
            </w:r>
          </w:p>
        </w:tc>
        <w:tc>
          <w:tcPr>
            <w:tcW w:w="1956" w:type="dxa"/>
            <w:vMerge/>
            <w:vAlign w:val="center"/>
          </w:tcPr>
          <w:p w:rsidR="00632596" w:rsidRDefault="00632596">
            <w:pPr>
              <w:jc w:val="center"/>
              <w:rPr>
                <w:sz w:val="24"/>
                <w:szCs w:val="24"/>
              </w:rPr>
            </w:pPr>
          </w:p>
        </w:tc>
      </w:tr>
      <w:tr w:rsidR="00632596" w:rsidTr="00726341">
        <w:trPr>
          <w:trHeight w:val="4598"/>
        </w:trPr>
        <w:tc>
          <w:tcPr>
            <w:tcW w:w="1384" w:type="dxa"/>
            <w:vAlign w:val="center"/>
          </w:tcPr>
          <w:p w:rsidR="00632596" w:rsidRPr="00726341" w:rsidRDefault="00906E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26341">
              <w:rPr>
                <w:rFonts w:ascii="宋体" w:eastAsia="宋体" w:hAnsi="宋体" w:hint="eastAsia"/>
                <w:sz w:val="24"/>
                <w:szCs w:val="24"/>
              </w:rPr>
              <w:t>先进事迹</w:t>
            </w:r>
          </w:p>
          <w:p w:rsidR="00632596" w:rsidRDefault="00906E4A">
            <w:pPr>
              <w:jc w:val="center"/>
              <w:rPr>
                <w:sz w:val="24"/>
                <w:szCs w:val="24"/>
              </w:rPr>
            </w:pPr>
            <w:r w:rsidRPr="00726341">
              <w:rPr>
                <w:rFonts w:ascii="宋体" w:eastAsia="宋体" w:hAnsi="宋体" w:hint="eastAsia"/>
                <w:sz w:val="24"/>
                <w:szCs w:val="24"/>
              </w:rPr>
              <w:t>（可加页）</w:t>
            </w:r>
          </w:p>
        </w:tc>
        <w:tc>
          <w:tcPr>
            <w:tcW w:w="7593" w:type="dxa"/>
            <w:gridSpan w:val="6"/>
            <w:vAlign w:val="center"/>
          </w:tcPr>
          <w:p w:rsidR="00632596" w:rsidRDefault="00906E4A" w:rsidP="00BB465C">
            <w:pPr>
              <w:widowControl/>
              <w:spacing w:line="400" w:lineRule="exact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1980年底，年仅16岁的王长信怀着对军营的美好憧憬应征入伍。进入军营这所“大熔炉”，冬练三九，夏练三伏，摸爬滚打成为常态，那种经历，不仅练就了一副好身板，也磨炼了不服输、不低头的坚强意志。</w:t>
            </w:r>
          </w:p>
          <w:p w:rsidR="00632596" w:rsidRDefault="00906E4A" w:rsidP="00BB465C">
            <w:pPr>
              <w:spacing w:line="400" w:lineRule="exact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1983年转业返乡，当时正值改革开放初期，到处都在“摸着石头过河”。退伍后的他一直思考着如何响应国家号召，走上致富道路，思来想去他决定还是在粮食上做文章。摸着“粮食收购”这块石头开始过河，起早摸黑、走村串户，一斤一两的将收购来的粮食送往当地的面粉厂。开始了艰辛的创业历程。创业路上并非一帆风顺。开始，粮食收购没有经验，走了不少弯路，赔了不少钱，几次想放弃，但在部队磨炼的“不服输的精神”始终鼓励着他。粮食收购虽然艰苦，但十里八村的百姓让他坚持下来了。做生意靠的是“诚信”即使不赚钱也不能坑骗农民。在他心里，最准的称莫过于人心。做的一件件实诚事被口口相传，越来越多的人愿意跟他做生意。生意随着名声远播而蒸蒸日上。2005年他和大哥王长义（信义兄弟）筹集12万元资金，注册成立了泰安市金麦香面粉制品厂。</w:t>
            </w:r>
          </w:p>
          <w:p w:rsidR="00632596" w:rsidRDefault="00906E4A" w:rsidP="00BB465C">
            <w:pPr>
              <w:spacing w:line="400" w:lineRule="exact"/>
              <w:ind w:firstLineChars="200" w:firstLine="480"/>
              <w:rPr>
                <w:rFonts w:ascii="新宋体" w:hAnsi="新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凭借多年诚信招牌，送粮群众越来越多，信义兄弟琢磨出了“粮食代存”的门道，即“粮食银行”，老百姓把麦子存到面粉厂，可凭单据随时提取现金、提面粉。信义兄弟承诺，把粮食存到面粉厂，不用考虑粮食损耗，而且保证价格随行就市。</w:t>
            </w:r>
            <w:r>
              <w:rPr>
                <w:rFonts w:ascii="新宋体" w:hAnsi="新宋体" w:hint="eastAsia"/>
                <w:sz w:val="24"/>
                <w:szCs w:val="24"/>
              </w:rPr>
              <w:t>有了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“粮食银行”面粉厂的发展具备了条件，</w:t>
            </w:r>
            <w:r>
              <w:rPr>
                <w:rFonts w:ascii="新宋体" w:hAnsi="新宋体" w:hint="eastAsia"/>
                <w:sz w:val="24"/>
                <w:szCs w:val="24"/>
              </w:rPr>
              <w:t>2012年，新上日产500吨面粉生产线一条，新生产线由电脑控制，操作全自动，既节能又环保，面粉质量不断提高，“信义兄弟”牌面粉销往全国各地。</w:t>
            </w:r>
          </w:p>
          <w:p w:rsidR="00632596" w:rsidRPr="00BB465C" w:rsidRDefault="00906E4A" w:rsidP="00BB465C">
            <w:pPr>
              <w:spacing w:line="400" w:lineRule="exact"/>
              <w:ind w:firstLine="7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新宋体" w:hAnsi="新宋体" w:cs="新宋体" w:hint="eastAsia"/>
                <w:sz w:val="24"/>
                <w:szCs w:val="24"/>
              </w:rPr>
              <w:t>王长信作为一个企业的领导，做好自己的本职工作，把企业做强做大。同时，他也为社会做出了很大贡献，拿出了一定资金回报社会，</w:t>
            </w:r>
            <w:r>
              <w:rPr>
                <w:rFonts w:ascii="新宋体" w:hAnsi="新宋体" w:cs="新宋体" w:hint="eastAsia"/>
                <w:sz w:val="24"/>
                <w:szCs w:val="24"/>
              </w:rPr>
              <w:lastRenderedPageBreak/>
              <w:t>在扶贫攻坚战役中，帮助宁阳县鹤山镇九村九十多户贫困户实现脱贫，连续五年共扶持资金100余万元，解决了贫困户的孩子上学、生活急需等方面的经济困难。捐资助学是中华民族的传统美德，企业每年向当地教育部门捐款5万余元，解决因难学生的学习、生活问题。“敬老爱老”是我们中华民族的美德，企业每年春节前，为本村70岁以上的老人赠送面粉和食用油，这一举动，使当地形成了尊老爱老的好风气。近十几年来，累计拿出了100多万元资金，帮助当地修路，建桥，建学校。特别是今年“疫情期间”为当地政府捐钱捐物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企业先后荣获“国家绿色食品”“山东省放心粮油”、“泰安市消费者满意单位”、“泰安市龙头企业”、“捐资助学先进单位”、等荣誉称号。信义兄弟也先后被评为“宁阳县十大好人”、“泰安最美退役军人”、“感动泰安人物”、“山东省十大好人”、“第五届山东省道德模范”、“全国道德模范提名奖”、“全国首届文明家庭”、“全国十大诚信之星”等称号。</w:t>
            </w:r>
          </w:p>
        </w:tc>
      </w:tr>
      <w:tr w:rsidR="00632596" w:rsidTr="00726341">
        <w:trPr>
          <w:trHeight w:val="1819"/>
        </w:trPr>
        <w:tc>
          <w:tcPr>
            <w:tcW w:w="1384" w:type="dxa"/>
            <w:vAlign w:val="center"/>
          </w:tcPr>
          <w:p w:rsidR="00632596" w:rsidRDefault="00906E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省级评选表彰机构推荐意见</w:t>
            </w:r>
          </w:p>
        </w:tc>
        <w:tc>
          <w:tcPr>
            <w:tcW w:w="7593" w:type="dxa"/>
            <w:gridSpan w:val="6"/>
            <w:vAlign w:val="bottom"/>
          </w:tcPr>
          <w:p w:rsidR="00632596" w:rsidRDefault="00906E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</w:t>
            </w:r>
            <w:r>
              <w:rPr>
                <w:rFonts w:hint="eastAsia"/>
                <w:sz w:val="24"/>
                <w:szCs w:val="24"/>
              </w:rPr>
              <w:t>（省、区、市农民工工作议事协调机构代章）</w:t>
            </w:r>
          </w:p>
          <w:p w:rsidR="00632596" w:rsidRDefault="00906E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632596" w:rsidTr="00726341">
        <w:trPr>
          <w:trHeight w:val="1799"/>
        </w:trPr>
        <w:tc>
          <w:tcPr>
            <w:tcW w:w="1384" w:type="dxa"/>
            <w:vAlign w:val="center"/>
          </w:tcPr>
          <w:p w:rsidR="00632596" w:rsidRDefault="00906E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全国评选表彰委员会审核意见</w:t>
            </w:r>
          </w:p>
        </w:tc>
        <w:tc>
          <w:tcPr>
            <w:tcW w:w="7593" w:type="dxa"/>
            <w:gridSpan w:val="6"/>
            <w:vAlign w:val="bottom"/>
          </w:tcPr>
          <w:p w:rsidR="00632596" w:rsidRDefault="00906E4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（国务院农民工工作领导小组办公室代章）</w:t>
            </w:r>
          </w:p>
          <w:p w:rsidR="00632596" w:rsidRDefault="00906E4A">
            <w:pPr>
              <w:ind w:firstLineChars="1600" w:firstLine="3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632596" w:rsidRDefault="00632596"/>
    <w:sectPr w:rsidR="00632596" w:rsidSect="006325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2596"/>
    <w:rsid w:val="000C681C"/>
    <w:rsid w:val="00211A58"/>
    <w:rsid w:val="004E38F3"/>
    <w:rsid w:val="00524604"/>
    <w:rsid w:val="00632596"/>
    <w:rsid w:val="00726341"/>
    <w:rsid w:val="00906E4A"/>
    <w:rsid w:val="00BB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596"/>
    <w:pPr>
      <w:widowControl w:val="0"/>
      <w:jc w:val="both"/>
    </w:pPr>
    <w:rPr>
      <w:rFonts w:eastAsia="新宋体" w:cs="黑体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全国优秀农民工报审表</dc:title>
  <dc:creator>以后的以后</dc:creator>
  <cp:lastModifiedBy>xbany</cp:lastModifiedBy>
  <cp:revision>6</cp:revision>
  <dcterms:created xsi:type="dcterms:W3CDTF">2020-09-29T09:42:00Z</dcterms:created>
  <dcterms:modified xsi:type="dcterms:W3CDTF">2020-10-10T06:51:00Z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